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29BF2" w14:textId="77777777" w:rsidR="00BC42B7" w:rsidRDefault="00BC42B7" w:rsidP="00A35BD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3690454"/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14:paraId="09156723" w14:textId="044DFE46" w:rsidR="00BC42B7" w:rsidRDefault="00BC42B7" w:rsidP="00A35BD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врач </w:t>
      </w:r>
    </w:p>
    <w:p w14:paraId="1522637D" w14:textId="062BD5D1" w:rsidR="00BC42B7" w:rsidRDefault="0067762E" w:rsidP="00A35BD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«Городская поликлиника №</w:t>
      </w:r>
      <w:r w:rsidR="00A35BDF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C42B7">
        <w:rPr>
          <w:rFonts w:ascii="Times New Roman" w:hAnsi="Times New Roman" w:cs="Times New Roman"/>
          <w:sz w:val="24"/>
          <w:szCs w:val="24"/>
        </w:rPr>
        <w:t>»</w:t>
      </w:r>
    </w:p>
    <w:p w14:paraId="634F679B" w14:textId="41C262EC" w:rsidR="00BC42B7" w:rsidRDefault="0067762E" w:rsidP="00A35BD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A35BDF">
        <w:rPr>
          <w:rFonts w:ascii="Times New Roman" w:hAnsi="Times New Roman" w:cs="Times New Roman"/>
          <w:sz w:val="24"/>
          <w:szCs w:val="24"/>
        </w:rPr>
        <w:t>_________</w:t>
      </w:r>
    </w:p>
    <w:p w14:paraId="7846A429" w14:textId="47884995" w:rsidR="00BC42B7" w:rsidRPr="00502A30" w:rsidRDefault="00BC42B7" w:rsidP="00A35BD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«__»_______________2025г.</w:t>
      </w:r>
    </w:p>
    <w:bookmarkEnd w:id="0"/>
    <w:p w14:paraId="4914A697" w14:textId="77777777" w:rsidR="00BC42B7" w:rsidRDefault="00BC42B7" w:rsidP="00BC42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7C5B3" w14:textId="2B56108B" w:rsidR="00266678" w:rsidRDefault="00BC42B7" w:rsidP="00A35B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A8">
        <w:rPr>
          <w:rFonts w:ascii="Times New Roman" w:hAnsi="Times New Roman" w:cs="Times New Roman"/>
          <w:b/>
          <w:sz w:val="24"/>
          <w:szCs w:val="24"/>
        </w:rPr>
        <w:t>Алгоритм</w:t>
      </w:r>
    </w:p>
    <w:p w14:paraId="34782B83" w14:textId="5D1185FC" w:rsidR="00BC42B7" w:rsidRDefault="00BC42B7" w:rsidP="00A35B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взаимодействия </w:t>
      </w:r>
      <w:r w:rsidR="0067762E">
        <w:rPr>
          <w:rFonts w:ascii="Times New Roman" w:hAnsi="Times New Roman" w:cs="Times New Roman"/>
          <w:b/>
          <w:sz w:val="24"/>
          <w:szCs w:val="24"/>
        </w:rPr>
        <w:t>врач</w:t>
      </w:r>
      <w:r w:rsidR="00A35BDF">
        <w:rPr>
          <w:rFonts w:ascii="Times New Roman" w:hAnsi="Times New Roman" w:cs="Times New Roman"/>
          <w:b/>
          <w:sz w:val="24"/>
          <w:szCs w:val="24"/>
        </w:rPr>
        <w:t>а-специалиста, врача отделения медицинской профилактики, врача кабинета неотложной помощи</w:t>
      </w:r>
      <w:r w:rsidR="0014367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 участковым </w:t>
      </w:r>
      <w:r w:rsidR="00266678">
        <w:rPr>
          <w:rFonts w:ascii="Times New Roman" w:hAnsi="Times New Roman" w:cs="Times New Roman"/>
          <w:b/>
          <w:sz w:val="24"/>
          <w:szCs w:val="24"/>
        </w:rPr>
        <w:t>врачом-</w:t>
      </w:r>
      <w:r>
        <w:rPr>
          <w:rFonts w:ascii="Times New Roman" w:hAnsi="Times New Roman" w:cs="Times New Roman"/>
          <w:b/>
          <w:sz w:val="24"/>
          <w:szCs w:val="24"/>
        </w:rPr>
        <w:t xml:space="preserve">терапевтом </w:t>
      </w:r>
      <w:r w:rsidR="00A35BD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266678">
        <w:rPr>
          <w:rFonts w:ascii="Times New Roman" w:hAnsi="Times New Roman" w:cs="Times New Roman"/>
          <w:b/>
          <w:sz w:val="24"/>
          <w:szCs w:val="24"/>
        </w:rPr>
        <w:t>постановк</w:t>
      </w:r>
      <w:r w:rsidR="00A35BDF">
        <w:rPr>
          <w:rFonts w:ascii="Times New Roman" w:hAnsi="Times New Roman" w:cs="Times New Roman"/>
          <w:b/>
          <w:sz w:val="24"/>
          <w:szCs w:val="24"/>
        </w:rPr>
        <w:t>и</w:t>
      </w:r>
      <w:r w:rsidR="00266678">
        <w:rPr>
          <w:rFonts w:ascii="Times New Roman" w:hAnsi="Times New Roman" w:cs="Times New Roman"/>
          <w:b/>
          <w:sz w:val="24"/>
          <w:szCs w:val="24"/>
        </w:rPr>
        <w:t xml:space="preserve"> пациента </w:t>
      </w:r>
      <w:r w:rsidR="003B5D4F">
        <w:rPr>
          <w:rFonts w:ascii="Times New Roman" w:hAnsi="Times New Roman" w:cs="Times New Roman"/>
          <w:b/>
          <w:sz w:val="24"/>
          <w:szCs w:val="24"/>
        </w:rPr>
        <w:t>под</w:t>
      </w:r>
      <w:r w:rsidR="002666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диспансерно</w:t>
      </w:r>
      <w:r w:rsidR="00266678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наблюдени</w:t>
      </w:r>
      <w:r w:rsidR="00266678">
        <w:rPr>
          <w:rFonts w:ascii="Times New Roman" w:hAnsi="Times New Roman" w:cs="Times New Roman"/>
          <w:b/>
          <w:sz w:val="24"/>
          <w:szCs w:val="24"/>
        </w:rPr>
        <w:t>е</w:t>
      </w:r>
    </w:p>
    <w:p w14:paraId="4328AEF7" w14:textId="10812D22" w:rsidR="00BC42B7" w:rsidRDefault="003834FE" w:rsidP="004C7102">
      <w:pPr>
        <w:pStyle w:val="a3"/>
        <w:jc w:val="center"/>
      </w:pPr>
      <w:bookmarkStart w:id="1" w:name="_GoBack"/>
      <w:bookmarkEnd w:id="1"/>
      <w:r>
        <w:rPr>
          <w:noProof/>
        </w:rPr>
        <w:pict w14:anchorId="6C1B7FA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left:0;text-align:left;margin-left:234.15pt;margin-top:715.65pt;width:0;height:17pt;flip:x;z-index:251686912;mso-position-horizontal-relative:margin;mso-position-vertical-relative:page" o:connectortype="straight">
            <v:stroke endarrow="block"/>
            <w10:wrap anchorx="margin" anchory="page"/>
          </v:shape>
        </w:pict>
      </w:r>
      <w:r>
        <w:rPr>
          <w:noProof/>
        </w:rPr>
        <w:pict w14:anchorId="6C1B7FA8">
          <v:shape id="_x0000_s1061" type="#_x0000_t32" style="position:absolute;left:0;text-align:left;margin-left:234.15pt;margin-top:662.9pt;width:0;height:17pt;flip:x;z-index:251685888;mso-position-horizontal-relative:margin;mso-position-vertical-relative:page" o:connectortype="straight">
            <v:stroke endarrow="block"/>
            <w10:wrap anchorx="margin" anchory="page"/>
          </v:shape>
        </w:pict>
      </w:r>
      <w:r>
        <w:rPr>
          <w:noProof/>
        </w:rPr>
        <w:pict w14:anchorId="2764D682">
          <v:rect id="_x0000_s1037" style="position:absolute;left:0;text-align:left;margin-left:64.1pt;margin-top:623.2pt;width:340.15pt;height:39.7pt;rotation:-180;flip:y;z-index:251667456;mso-position-vertical-relative:page">
            <v:textbox style="mso-next-textbox:#_x0000_s1037">
              <w:txbxContent>
                <w:p w14:paraId="1C520D76" w14:textId="2ADDDB2C" w:rsidR="00175C4A" w:rsidRDefault="00175C4A" w:rsidP="00BC42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E55BD7">
                    <w:rPr>
                      <w:rFonts w:ascii="Times New Roman" w:hAnsi="Times New Roman" w:cs="Times New Roman"/>
                      <w:sz w:val="24"/>
                      <w:szCs w:val="20"/>
                    </w:rPr>
                    <w:t>5. Назнач</w:t>
                  </w:r>
                  <w:r w:rsidR="004C710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ить</w:t>
                  </w:r>
                  <w:r w:rsidRPr="00E55BD7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лабораторны</w:t>
                  </w:r>
                  <w:r w:rsidR="004C710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е</w:t>
                  </w:r>
                  <w:r w:rsidRPr="00E55BD7">
                    <w:rPr>
                      <w:rFonts w:ascii="Times New Roman" w:hAnsi="Times New Roman" w:cs="Times New Roman"/>
                      <w:sz w:val="24"/>
                      <w:szCs w:val="20"/>
                    </w:rPr>
                    <w:t>, инструментальны</w:t>
                  </w:r>
                  <w:r w:rsidR="004C710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е</w:t>
                  </w:r>
                  <w:r w:rsidRPr="00E55BD7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обследовани</w:t>
                  </w:r>
                  <w:r w:rsidR="004C7102">
                    <w:rPr>
                      <w:rFonts w:ascii="Times New Roman" w:hAnsi="Times New Roman" w:cs="Times New Roman"/>
                      <w:sz w:val="24"/>
                      <w:szCs w:val="20"/>
                    </w:rPr>
                    <w:t>я</w:t>
                  </w:r>
                </w:p>
                <w:p w14:paraId="1C2DFDE7" w14:textId="1E7246E8" w:rsidR="004C7102" w:rsidRPr="00E55BD7" w:rsidRDefault="004C7102" w:rsidP="00BC42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5.1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Внести данные в медицинскую карту (форма 025/у) в МИС</w:t>
                  </w:r>
                </w:p>
              </w:txbxContent>
            </v:textbox>
            <w10:wrap anchory="page"/>
          </v:rect>
        </w:pict>
      </w:r>
      <w:r>
        <w:rPr>
          <w:noProof/>
        </w:rPr>
        <w:pict w14:anchorId="6C1B7FA8">
          <v:shape id="_x0000_s1060" type="#_x0000_t32" style="position:absolute;left:0;text-align:left;margin-left:234.15pt;margin-top:606.1pt;width:0;height:17pt;flip:x;z-index:251684864;mso-position-horizontal-relative:margin;mso-position-vertical-relative:page" o:connectortype="straight">
            <v:stroke endarrow="block"/>
            <w10:wrap anchorx="margin" anchory="page"/>
          </v:shape>
        </w:pict>
      </w:r>
      <w:r>
        <w:rPr>
          <w:noProof/>
        </w:rPr>
        <w:pict w14:anchorId="60DA07A9">
          <v:rect id="_x0000_s1038" style="position:absolute;left:0;text-align:left;margin-left:64.1pt;margin-top:499.55pt;width:340.15pt;height:35.55pt;rotation:-180;flip:y;z-index:251668480">
            <v:textbox style="mso-next-textbox:#_x0000_s1038">
              <w:txbxContent>
                <w:p w14:paraId="464A643D" w14:textId="77777777" w:rsidR="007D0892" w:rsidRDefault="00175C4A" w:rsidP="007D08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E55BD7">
                    <w:rPr>
                      <w:rFonts w:ascii="Times New Roman" w:hAnsi="Times New Roman" w:cs="Times New Roman"/>
                      <w:sz w:val="24"/>
                      <w:szCs w:val="20"/>
                    </w:rPr>
                    <w:t>6. Назнач</w:t>
                  </w:r>
                  <w:r w:rsidR="007D089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ить</w:t>
                  </w:r>
                  <w:r w:rsidRPr="00E55BD7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лечени</w:t>
                  </w:r>
                  <w:r w:rsidR="007D089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е</w:t>
                  </w:r>
                  <w:r w:rsidRPr="00E55BD7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, </w:t>
                  </w:r>
                  <w:r w:rsidR="007D089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дать</w:t>
                  </w:r>
                  <w:r w:rsidRPr="00E55BD7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рекомендации</w:t>
                  </w:r>
                </w:p>
                <w:p w14:paraId="6334837A" w14:textId="6F3C8D2F" w:rsidR="007D0892" w:rsidRPr="007D0892" w:rsidRDefault="007D0892" w:rsidP="007D08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6.1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Внести данные в медицинскую карту (форма 025/у) в МИС</w:t>
                  </w:r>
                </w:p>
                <w:p w14:paraId="760D4853" w14:textId="6DA80E2B" w:rsidR="007D0892" w:rsidRPr="00E93440" w:rsidRDefault="007D0892" w:rsidP="00BC42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 w14:anchorId="6285F338">
          <v:rect id="_x0000_s1035" style="position:absolute;left:0;text-align:left;margin-left:64.1pt;margin-top:526.45pt;width:340.15pt;height:79.45pt;z-index:251665408;mso-position-vertical-relative:page">
            <v:textbox style="mso-next-textbox:#_x0000_s1035">
              <w:txbxContent>
                <w:p w14:paraId="7CEDF708" w14:textId="23EC18F0" w:rsidR="00175C4A" w:rsidRPr="00175C4A" w:rsidRDefault="00175C4A" w:rsidP="00BC42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4. Установ</w:t>
                  </w:r>
                  <w:r w:rsidR="004C710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ить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клиническ</w:t>
                  </w:r>
                  <w:r w:rsidR="004C710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ий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диагноз:</w:t>
                  </w:r>
                </w:p>
                <w:p w14:paraId="502AE351" w14:textId="77777777" w:rsidR="00175C4A" w:rsidRPr="00175C4A" w:rsidRDefault="00175C4A" w:rsidP="00BC42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- основной;</w:t>
                  </w:r>
                </w:p>
                <w:p w14:paraId="185F8C8B" w14:textId="77777777" w:rsidR="00175C4A" w:rsidRPr="00175C4A" w:rsidRDefault="00175C4A" w:rsidP="00BC42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- сопутствующий;</w:t>
                  </w:r>
                </w:p>
                <w:p w14:paraId="249F7C7A" w14:textId="77777777" w:rsidR="00175C4A" w:rsidRPr="00175C4A" w:rsidRDefault="00175C4A" w:rsidP="00BC42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- осложнения</w:t>
                  </w:r>
                </w:p>
                <w:p w14:paraId="15770ED8" w14:textId="006AF7A3" w:rsidR="00175C4A" w:rsidRPr="004C7102" w:rsidRDefault="004C7102" w:rsidP="00BC42B7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4.1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Внести данные в медицинскую карту (форма 025/у) в МИС</w:t>
                  </w:r>
                </w:p>
              </w:txbxContent>
            </v:textbox>
            <w10:wrap anchory="page"/>
          </v:rect>
        </w:pict>
      </w:r>
      <w:r>
        <w:rPr>
          <w:noProof/>
        </w:rPr>
        <w:pict w14:anchorId="6C1B7FA8">
          <v:shape id="_x0000_s1059" type="#_x0000_t32" style="position:absolute;left:0;text-align:left;margin-left:234.15pt;margin-top:509.45pt;width:0;height:17pt;flip:x;z-index:251683840;mso-position-horizontal-relative:margin;mso-position-vertical-relative:page" o:connectortype="straight">
            <v:stroke endarrow="block"/>
            <w10:wrap anchorx="margin" anchory="page"/>
          </v:shape>
        </w:pict>
      </w:r>
      <w:r>
        <w:rPr>
          <w:noProof/>
        </w:rPr>
        <w:pict w14:anchorId="6C1B7FA8">
          <v:shape id="_x0000_s1058" type="#_x0000_t32" style="position:absolute;left:0;text-align:left;margin-left:234.2pt;margin-top:454.75pt;width:0;height:17pt;flip:x;z-index:251682816;mso-position-horizontal-relative:margin;mso-position-vertical-relative:page" o:connectortype="straight">
            <v:stroke endarrow="block"/>
            <w10:wrap anchorx="margin" anchory="page"/>
          </v:shape>
        </w:pict>
      </w:r>
      <w:r>
        <w:rPr>
          <w:noProof/>
        </w:rPr>
        <w:pict w14:anchorId="45951256">
          <v:rect id="_x0000_s1054" style="position:absolute;left:0;text-align:left;margin-left:64.1pt;margin-top:289.85pt;width:340.15pt;height:164.95pt;rotation:-180;flip:y;z-index:251680768;mso-position-vertical-relative:page">
            <v:textbox style="mso-next-textbox:#_x0000_s1054">
              <w:txbxContent>
                <w:p w14:paraId="1F3ECD28" w14:textId="14667D8E" w:rsidR="00175C4A" w:rsidRPr="00175C4A" w:rsidRDefault="00175C4A" w:rsidP="00F90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2. С</w:t>
                  </w:r>
                  <w:r w:rsidR="001D73CC">
                    <w:rPr>
                      <w:rFonts w:ascii="Times New Roman" w:hAnsi="Times New Roman" w:cs="Times New Roman"/>
                      <w:sz w:val="24"/>
                      <w:szCs w:val="20"/>
                    </w:rPr>
                    <w:t>о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бр</w:t>
                  </w:r>
                  <w:r w:rsidR="001D73CC">
                    <w:rPr>
                      <w:rFonts w:ascii="Times New Roman" w:hAnsi="Times New Roman" w:cs="Times New Roman"/>
                      <w:sz w:val="24"/>
                      <w:szCs w:val="20"/>
                    </w:rPr>
                    <w:t>ать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данны</w:t>
                  </w:r>
                  <w:r w:rsidR="001D73CC">
                    <w:rPr>
                      <w:rFonts w:ascii="Times New Roman" w:hAnsi="Times New Roman" w:cs="Times New Roman"/>
                      <w:sz w:val="24"/>
                      <w:szCs w:val="20"/>
                    </w:rPr>
                    <w:t>е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объективного статуса:</w:t>
                  </w:r>
                </w:p>
                <w:p w14:paraId="4751345F" w14:textId="3193F68E" w:rsidR="00175C4A" w:rsidRPr="00175C4A" w:rsidRDefault="00175C4A" w:rsidP="00F90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- жалобы;</w:t>
                  </w:r>
                </w:p>
                <w:p w14:paraId="11530D3C" w14:textId="77777777" w:rsidR="00175C4A" w:rsidRPr="00175C4A" w:rsidRDefault="00175C4A" w:rsidP="00F90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- анамнез заболевания, факторы риска;</w:t>
                  </w:r>
                </w:p>
                <w:p w14:paraId="3A2F7FC7" w14:textId="4EB2848D" w:rsidR="00175C4A" w:rsidRPr="00175C4A" w:rsidRDefault="00175C4A" w:rsidP="00F90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- анамнез жизни:</w:t>
                  </w:r>
                </w:p>
                <w:p w14:paraId="4B45CBFC" w14:textId="3BB22989" w:rsidR="00175C4A" w:rsidRPr="00175C4A" w:rsidRDefault="00175C4A" w:rsidP="00F90523">
                  <w:pPr>
                    <w:pStyle w:val="a4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гинекологический анамнез (женщины);</w:t>
                  </w:r>
                </w:p>
                <w:p w14:paraId="4FAF6274" w14:textId="77777777" w:rsidR="00175C4A" w:rsidRPr="00175C4A" w:rsidRDefault="00175C4A" w:rsidP="00F90523">
                  <w:pPr>
                    <w:pStyle w:val="a4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наследственность;</w:t>
                  </w:r>
                </w:p>
                <w:p w14:paraId="1660E92A" w14:textId="3AEB6D81" w:rsidR="00175C4A" w:rsidRPr="00175C4A" w:rsidRDefault="00175C4A" w:rsidP="00F90523">
                  <w:pPr>
                    <w:pStyle w:val="a4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аллергологический анамнез;</w:t>
                  </w:r>
                </w:p>
                <w:p w14:paraId="1EDDAEC0" w14:textId="74D4BB30" w:rsidR="00175C4A" w:rsidRPr="00175C4A" w:rsidRDefault="00175C4A" w:rsidP="00F90523">
                  <w:pPr>
                    <w:pStyle w:val="a4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эпидемиологический анамнез;</w:t>
                  </w:r>
                </w:p>
                <w:p w14:paraId="3985C1F5" w14:textId="201E0BAA" w:rsidR="00175C4A" w:rsidRPr="00175C4A" w:rsidRDefault="00175C4A" w:rsidP="00F90523">
                  <w:pPr>
                    <w:pStyle w:val="a4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страховой анамнез, в т.ч. социальный статус, наличие льготы;</w:t>
                  </w:r>
                </w:p>
                <w:p w14:paraId="41325C14" w14:textId="00DE2036" w:rsidR="00175C4A" w:rsidRDefault="004C7102" w:rsidP="001D73CC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2.1 Внести данные в </w:t>
                  </w:r>
                  <w:r w:rsidR="00175C4A"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медицинск</w:t>
                  </w: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ую</w:t>
                  </w:r>
                  <w:r w:rsidR="00175C4A"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карт</w:t>
                  </w: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у</w:t>
                  </w:r>
                  <w:r w:rsidR="00175C4A"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(</w:t>
                  </w:r>
                  <w:r w:rsidR="00175C4A"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форм</w:t>
                  </w: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а</w:t>
                  </w:r>
                  <w:r w:rsidR="00175C4A"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025/у</w:t>
                  </w: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)</w:t>
                  </w:r>
                  <w:r w:rsidR="00175C4A"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в МИС</w:t>
                  </w:r>
                </w:p>
              </w:txbxContent>
            </v:textbox>
            <w10:wrap anchory="page"/>
          </v:rect>
        </w:pict>
      </w:r>
      <w:r>
        <w:rPr>
          <w:noProof/>
        </w:rPr>
        <w:pict w14:anchorId="6C1B7FA8">
          <v:shape id="_x0000_s1056" type="#_x0000_t32" style="position:absolute;left:0;text-align:left;margin-left:234.15pt;margin-top:272.85pt;width:0;height:17pt;flip:x;z-index:251681792;mso-position-horizontal-relative:margin;mso-position-vertical-relative:page" o:connectortype="straight">
            <v:stroke endarrow="block"/>
            <w10:wrap anchorx="margin" anchory="page"/>
          </v:shape>
        </w:pict>
      </w:r>
      <w:r>
        <w:rPr>
          <w:noProof/>
        </w:rPr>
        <w:pict w14:anchorId="03102AC2">
          <v:rect id="_x0000_s1039" style="position:absolute;left:0;text-align:left;margin-left:64.1pt;margin-top:552.1pt;width:340.15pt;height:75.65pt;z-index:251669504">
            <v:textbox style="mso-next-textbox:#_x0000_s1039">
              <w:txbxContent>
                <w:p w14:paraId="11A94F21" w14:textId="05764649" w:rsidR="007D0892" w:rsidRDefault="00175C4A" w:rsidP="007D089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7. </w:t>
                  </w:r>
                  <w:r w:rsidR="007D089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При выявлении диагноза заболевание, при котором устанавливается диспансерное наблюдение, на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знач</w:t>
                  </w:r>
                  <w:r w:rsidR="007D0892">
                    <w:rPr>
                      <w:rFonts w:ascii="Times New Roman" w:hAnsi="Times New Roman" w:cs="Times New Roman"/>
                      <w:sz w:val="24"/>
                      <w:szCs w:val="20"/>
                    </w:rPr>
                    <w:t>ить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повторн</w:t>
                  </w:r>
                  <w:r w:rsidR="007D0892">
                    <w:rPr>
                      <w:rFonts w:ascii="Times New Roman" w:hAnsi="Times New Roman" w:cs="Times New Roman"/>
                      <w:sz w:val="24"/>
                      <w:szCs w:val="20"/>
                    </w:rPr>
                    <w:t>ую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явк</w:t>
                  </w:r>
                  <w:r w:rsidR="007D0892">
                    <w:rPr>
                      <w:rFonts w:ascii="Times New Roman" w:hAnsi="Times New Roman" w:cs="Times New Roman"/>
                      <w:sz w:val="24"/>
                      <w:szCs w:val="20"/>
                    </w:rPr>
                    <w:t>у.</w:t>
                  </w:r>
                </w:p>
                <w:p w14:paraId="5C1A29C4" w14:textId="730E44E7" w:rsidR="00175C4A" w:rsidRPr="00175C4A" w:rsidRDefault="007D0892">
                  <w:pPr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7.1</w:t>
                  </w:r>
                  <w:r w:rsidR="00175C4A"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0"/>
                    </w:rPr>
                    <w:t>Внести запись</w:t>
                  </w:r>
                  <w:r w:rsidR="00175C4A" w:rsidRPr="00175C4A">
                    <w:rPr>
                      <w:rFonts w:ascii="Times New Roman" w:hAnsi="Times New Roman" w:cs="Times New Roman"/>
                      <w:b/>
                      <w:sz w:val="24"/>
                      <w:szCs w:val="20"/>
                    </w:rPr>
                    <w:t xml:space="preserve"> на при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0"/>
                    </w:rPr>
                    <w:t>ё</w:t>
                  </w:r>
                  <w:r w:rsidR="00175C4A" w:rsidRPr="00175C4A">
                    <w:rPr>
                      <w:rFonts w:ascii="Times New Roman" w:hAnsi="Times New Roman" w:cs="Times New Roman"/>
                      <w:b/>
                      <w:sz w:val="24"/>
                      <w:szCs w:val="20"/>
                    </w:rPr>
                    <w:t>м к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0"/>
                    </w:rPr>
                    <w:t xml:space="preserve"> врачу-</w:t>
                  </w:r>
                  <w:r w:rsidR="00175C4A" w:rsidRPr="00175C4A">
                    <w:rPr>
                      <w:rFonts w:ascii="Times New Roman" w:hAnsi="Times New Roman" w:cs="Times New Roman"/>
                      <w:b/>
                      <w:sz w:val="24"/>
                      <w:szCs w:val="20"/>
                    </w:rPr>
                    <w:t>участковому терапевту</w:t>
                  </w:r>
                </w:p>
              </w:txbxContent>
            </v:textbox>
          </v:rect>
        </w:pict>
      </w:r>
      <w:r>
        <w:rPr>
          <w:noProof/>
        </w:rPr>
        <w:pict w14:anchorId="1E450482">
          <v:rect id="_x0000_s1034" style="position:absolute;left:0;text-align:left;margin-left:64.1pt;margin-top:472.05pt;width:340.15pt;height:37.4pt;rotation:-180;flip:y;z-index:251664384;mso-position-vertical-relative:page">
            <v:textbox style="mso-next-textbox:#_x0000_s1034">
              <w:txbxContent>
                <w:p w14:paraId="7933D4ED" w14:textId="031EFAD6" w:rsidR="00175C4A" w:rsidRPr="00175C4A" w:rsidRDefault="00175C4A" w:rsidP="00175C4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>3. Прове</w:t>
                  </w:r>
                  <w:r w:rsidR="004C7102">
                    <w:rPr>
                      <w:rFonts w:ascii="Times New Roman" w:hAnsi="Times New Roman" w:cs="Times New Roman"/>
                      <w:sz w:val="24"/>
                      <w:szCs w:val="20"/>
                    </w:rPr>
                    <w:t>сти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объективн</w:t>
                  </w:r>
                  <w:r w:rsidR="004C7102">
                    <w:rPr>
                      <w:rFonts w:ascii="Times New Roman" w:hAnsi="Times New Roman" w:cs="Times New Roman"/>
                      <w:sz w:val="24"/>
                      <w:szCs w:val="20"/>
                    </w:rPr>
                    <w:t>ый</w:t>
                  </w:r>
                  <w:r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осмотр</w:t>
                  </w:r>
                </w:p>
                <w:p w14:paraId="4965F9A2" w14:textId="465CB734" w:rsidR="00175C4A" w:rsidRDefault="004C7102" w:rsidP="004C7102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3.1</w:t>
                  </w:r>
                  <w:r w:rsidR="00175C4A" w:rsidRPr="00175C4A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Внести данные в медицинскую карту (форма 025/у) в МИС</w:t>
                  </w:r>
                </w:p>
              </w:txbxContent>
            </v:textbox>
            <w10:wrap anchory="page"/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 w14:anchorId="0ACD1F43">
          <v:roundrect id="_x0000_s1026" style="position:absolute;left:0;text-align:left;margin-left:0;margin-top:13.15pt;width:396.85pt;height:39pt;z-index:251660288;mso-position-horizontal:center;mso-position-horizontal-relative:margin" arcsize="10923f">
            <v:textbox style="mso-next-textbox:#_x0000_s1026">
              <w:txbxContent>
                <w:p w14:paraId="0E26ADF9" w14:textId="59C93357" w:rsidR="00175C4A" w:rsidRPr="00175C4A" w:rsidRDefault="00175C4A" w:rsidP="00A35B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A35BDF">
                    <w:rPr>
                      <w:rFonts w:ascii="Times New Roman" w:hAnsi="Times New Roman" w:cs="Times New Roman"/>
                      <w:szCs w:val="20"/>
                    </w:rPr>
                    <w:t>Обращение пациента по поводу</w:t>
                  </w:r>
                  <w:r w:rsidR="00A35BDF">
                    <w:rPr>
                      <w:rFonts w:ascii="Times New Roman" w:hAnsi="Times New Roman" w:cs="Times New Roman"/>
                      <w:szCs w:val="20"/>
                    </w:rPr>
                    <w:t xml:space="preserve"> </w:t>
                  </w:r>
                  <w:r w:rsidRPr="00175C4A">
                    <w:rPr>
                      <w:rFonts w:ascii="Times New Roman" w:hAnsi="Times New Roman" w:cs="Times New Roman"/>
                      <w:szCs w:val="20"/>
                    </w:rPr>
                    <w:t xml:space="preserve">заболевания к врачу-специалисту, врачу </w:t>
                  </w:r>
                  <w:r w:rsidR="007D0892">
                    <w:rPr>
                      <w:rFonts w:ascii="Times New Roman" w:hAnsi="Times New Roman" w:cs="Times New Roman"/>
                      <w:szCs w:val="20"/>
                    </w:rPr>
                    <w:t>отделения медицинской профилактики</w:t>
                  </w:r>
                  <w:r w:rsidRPr="00175C4A">
                    <w:rPr>
                      <w:rFonts w:ascii="Times New Roman" w:hAnsi="Times New Roman" w:cs="Times New Roman"/>
                      <w:szCs w:val="20"/>
                    </w:rPr>
                    <w:t>, врачу кабинета неотложной помощи</w:t>
                  </w:r>
                </w:p>
              </w:txbxContent>
            </v:textbox>
            <w10:wrap anchorx="margin"/>
          </v:roundrect>
        </w:pict>
      </w:r>
      <w:r>
        <w:rPr>
          <w:noProof/>
        </w:rPr>
        <w:pict w14:anchorId="734BFF7B">
          <v:rect id="_x0000_s1030" style="position:absolute;left:0;text-align:left;margin-left:64.1pt;margin-top:250.75pt;width:340.15pt;height:21.75pt;z-index:251662336;mso-position-horizontal-relative:margin;mso-position-vertical-relative:page">
            <v:textbox style="mso-next-textbox:#_x0000_s1030">
              <w:txbxContent>
                <w:p w14:paraId="0F74B6B9" w14:textId="3AF32627" w:rsidR="00175C4A" w:rsidRPr="00175C4A" w:rsidRDefault="00175C4A" w:rsidP="00175C4A">
                  <w:pPr>
                    <w:pStyle w:val="a4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Cs w:val="20"/>
                    </w:rPr>
                  </w:pPr>
                  <w:r w:rsidRPr="00175C4A">
                    <w:rPr>
                      <w:rFonts w:ascii="Times New Roman" w:hAnsi="Times New Roman" w:cs="Times New Roman"/>
                      <w:szCs w:val="20"/>
                    </w:rPr>
                    <w:t>Оформ</w:t>
                  </w:r>
                  <w:r w:rsidR="00A35BDF">
                    <w:rPr>
                      <w:rFonts w:ascii="Times New Roman" w:hAnsi="Times New Roman" w:cs="Times New Roman"/>
                      <w:szCs w:val="20"/>
                    </w:rPr>
                    <w:t>ить</w:t>
                  </w:r>
                  <w:r w:rsidRPr="00175C4A">
                    <w:rPr>
                      <w:rFonts w:ascii="Times New Roman" w:hAnsi="Times New Roman" w:cs="Times New Roman"/>
                      <w:szCs w:val="20"/>
                    </w:rPr>
                    <w:t xml:space="preserve"> информированно</w:t>
                  </w:r>
                  <w:r w:rsidR="00A35BDF">
                    <w:rPr>
                      <w:rFonts w:ascii="Times New Roman" w:hAnsi="Times New Roman" w:cs="Times New Roman"/>
                      <w:szCs w:val="20"/>
                    </w:rPr>
                    <w:t>е</w:t>
                  </w:r>
                  <w:r w:rsidRPr="00175C4A">
                    <w:rPr>
                      <w:rFonts w:ascii="Times New Roman" w:hAnsi="Times New Roman" w:cs="Times New Roman"/>
                      <w:szCs w:val="20"/>
                    </w:rPr>
                    <w:t xml:space="preserve"> согласи</w:t>
                  </w:r>
                  <w:r w:rsidR="00A35BDF">
                    <w:rPr>
                      <w:rFonts w:ascii="Times New Roman" w:hAnsi="Times New Roman" w:cs="Times New Roman"/>
                      <w:szCs w:val="20"/>
                    </w:rPr>
                    <w:t>е</w:t>
                  </w:r>
                </w:p>
                <w:p w14:paraId="0B928EE2" w14:textId="77777777" w:rsidR="00175C4A" w:rsidRPr="00C472E9" w:rsidRDefault="00175C4A" w:rsidP="00BC42B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  <w10:wrap anchorx="margin" anchory="page"/>
            <w10:anchorlock/>
          </v:rect>
        </w:pict>
      </w:r>
    </w:p>
    <w:sectPr w:rsidR="00BC42B7" w:rsidSect="00A35BD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7195"/>
    <w:multiLevelType w:val="hybridMultilevel"/>
    <w:tmpl w:val="E074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B0B98"/>
    <w:multiLevelType w:val="hybridMultilevel"/>
    <w:tmpl w:val="CFFEF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84C82"/>
    <w:multiLevelType w:val="hybridMultilevel"/>
    <w:tmpl w:val="AB94F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85404"/>
    <w:multiLevelType w:val="hybridMultilevel"/>
    <w:tmpl w:val="2FDA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120D7"/>
    <w:multiLevelType w:val="hybridMultilevel"/>
    <w:tmpl w:val="31B43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2B7"/>
    <w:rsid w:val="00117310"/>
    <w:rsid w:val="00134562"/>
    <w:rsid w:val="0014367D"/>
    <w:rsid w:val="00175C4A"/>
    <w:rsid w:val="001D73CC"/>
    <w:rsid w:val="002545C7"/>
    <w:rsid w:val="00266678"/>
    <w:rsid w:val="00341EE9"/>
    <w:rsid w:val="003834FE"/>
    <w:rsid w:val="003B5D4F"/>
    <w:rsid w:val="004C7102"/>
    <w:rsid w:val="005D528F"/>
    <w:rsid w:val="0067762E"/>
    <w:rsid w:val="007D0892"/>
    <w:rsid w:val="009244AF"/>
    <w:rsid w:val="009727B8"/>
    <w:rsid w:val="009B6479"/>
    <w:rsid w:val="00A35BDF"/>
    <w:rsid w:val="00AA255D"/>
    <w:rsid w:val="00B751A0"/>
    <w:rsid w:val="00BC42B7"/>
    <w:rsid w:val="00C22ABE"/>
    <w:rsid w:val="00C53A33"/>
    <w:rsid w:val="00C94080"/>
    <w:rsid w:val="00CF10B3"/>
    <w:rsid w:val="00D2672C"/>
    <w:rsid w:val="00D42605"/>
    <w:rsid w:val="00D80B79"/>
    <w:rsid w:val="00DE7528"/>
    <w:rsid w:val="00E55BD7"/>
    <w:rsid w:val="00F90523"/>
    <w:rsid w:val="00FF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  <o:rules v:ext="edit">
        <o:r id="V:Rule1" type="connector" idref="#_x0000_s1056"/>
        <o:r id="V:Rule2" type="connector" idref="#_x0000_s1059"/>
        <o:r id="V:Rule3" type="connector" idref="#_x0000_s1058"/>
        <o:r id="V:Rule4" type="connector" idref="#_x0000_s1062"/>
        <o:r id="V:Rule5" type="connector" idref="#_x0000_s1060"/>
        <o:r id="V:Rule6" type="connector" idref="#_x0000_s1061"/>
      </o:rules>
    </o:shapelayout>
  </w:shapeDefaults>
  <w:decimalSymbol w:val=","/>
  <w:listSeparator w:val=";"/>
  <w14:docId w14:val="5BA5EB86"/>
  <w15:docId w15:val="{53B061B8-5EA0-48DF-9ACC-D094B27B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0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2B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4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МосоловаЭГ</dc:creator>
  <cp:keywords/>
  <dc:description/>
  <cp:lastModifiedBy>Минигулов Сергей Рамисович</cp:lastModifiedBy>
  <cp:revision>16</cp:revision>
  <cp:lastPrinted>2025-10-22T16:11:00Z</cp:lastPrinted>
  <dcterms:created xsi:type="dcterms:W3CDTF">2025-08-14T13:21:00Z</dcterms:created>
  <dcterms:modified xsi:type="dcterms:W3CDTF">2025-11-10T16:39:00Z</dcterms:modified>
</cp:coreProperties>
</file>